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Scavenger Hunt @ Bramhope Scout Campsite</w:t>
            </w:r>
          </w:p>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Orienteering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The course covers the whole site.</w:t>
            </w:r>
          </w:p>
          <w:p>
            <w:pPr>
              <w:pStyle w:val="Normal"/>
              <w:widowControl/>
              <w:rPr>
                <w:i w:val="false"/>
                <w:i w:val="false"/>
                <w:iCs w:val="false"/>
                <w:sz w:val="14"/>
                <w:szCs w:val="14"/>
              </w:rPr>
            </w:pPr>
            <w:r>
              <w:rPr>
                <w:i w:val="false"/>
                <w:iCs w:val="false"/>
                <w:color w:val="000000"/>
                <w:sz w:val="14"/>
                <w:szCs w:val="14"/>
              </w:rPr>
              <w:t>LinC to ensure clear boundaries are set for participants, taking into consideration Full Site Risk Assessment with regard to unauthorised areas within the site.</w:t>
            </w:r>
          </w:p>
          <w:p>
            <w:pPr>
              <w:pStyle w:val="Normal"/>
              <w:widowControl/>
              <w:rPr>
                <w:b/>
                <w:bCs/>
                <w:i w:val="false"/>
                <w:i w:val="false"/>
                <w:iCs w:val="false"/>
                <w:sz w:val="14"/>
                <w:szCs w:val="14"/>
              </w:rPr>
            </w:pPr>
            <w:r>
              <w:rPr>
                <w:b/>
                <w:bCs/>
                <w:i w:val="false"/>
                <w:iCs w:val="false"/>
                <w:color w:val="000000"/>
                <w:sz w:val="14"/>
                <w:szCs w:val="14"/>
              </w:rPr>
              <w:t>Users to have own risk assessment for participants independently following the course, as not under direct supervision</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Equipment</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Pencils and sheets are provided.</w:t>
            </w:r>
          </w:p>
          <w:p>
            <w:pPr>
              <w:pStyle w:val="Normal"/>
              <w:widowControl/>
              <w:rPr>
                <w:sz w:val="14"/>
                <w:szCs w:val="14"/>
              </w:rPr>
            </w:pPr>
            <w:r>
              <w:rPr>
                <w:b w:val="false"/>
                <w:bCs w:val="false"/>
                <w:sz w:val="14"/>
                <w:szCs w:val="14"/>
              </w:rPr>
              <w:t>LinC to brief participants with regard to safe transport of equipment around the course.</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Decision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Persistent 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 xml:space="preserve">Bramhope Scout Campsite Risk assessment – </w:t>
    </w:r>
    <w:r>
      <w:drawing>
        <wp:anchor behindDoc="1" distT="0" distB="0" distL="0" distR="0" simplePos="0" locked="0" layoutInCell="1" allowOverlap="1" relativeHeight="2">
          <wp:simplePos x="0" y="0"/>
          <wp:positionH relativeFrom="column">
            <wp:posOffset>8579485</wp:posOffset>
          </wp:positionH>
          <wp:positionV relativeFrom="paragraph">
            <wp:posOffset>5473065</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Scavenger Hunt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10215</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2024-06-02T14:32:15Z</cp:lastPrinted>
  <dcterms:modified xsi:type="dcterms:W3CDTF">2025-05-07T10:08:32Z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